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kern w:val="0"/>
          <w:sz w:val="33"/>
          <w:szCs w:val="33"/>
          <w:shd w:val="clear" w:fill="FFFFFF"/>
          <w:lang w:val="en-US" w:eastAsia="zh-CN" w:bidi="ar"/>
        </w:rPr>
        <w:t>南京市第二医院全科医学科简介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京市第二医院全科医学科是一个面向个人、社区与家庭，集临床、预防、康复医学以及人文社会学科相关内容于一体的全方位、综合性临床二级学科；具有独立建制、包括门诊、病房和教研室的全科医学科，承担全科医学临床、教学、科研任务。科室拥有独立实施全科医疗的门诊、住院部，即将成立健康/慢病管理部。全科医学科通过运用全科医学理念，借鉴世界发达国家各种健康保健组织、社区医疗机构和家庭医生等全科医疗实践的成功经验，以医院强大的临床专科为支撑，开展了全新的多元化全科医疗临床服务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进修方向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全科医疗及慢病管理，普内。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科室招收计划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1.每期1-2人。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2.招收时间及进修期限：每年录取进修生2次，进修期限为6月或一年。招生时间一般定在入学的前两月。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培养方式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1.《全科医学概论》课程理论学习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2.专科指南基层版解读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3.全科病房轮转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4.全科门诊轮转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5.科室疑难病案讨论、死亡讨论、典型病案，教学查房学习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6.专题讲座学习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7.英语学习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8.技能培训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进修结业考核：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基本技能考核+临床技能考核+考勤考核+病案毕业答辩。</w:t>
      </w:r>
    </w:p>
    <w:p>
      <w:pPr>
        <w:pStyle w:val="5"/>
        <w:widowControl/>
        <w:spacing w:before="0" w:beforeAutospacing="0" w:after="0" w:afterAutospacing="0"/>
        <w:ind w:left="0" w:right="0"/>
        <w:rPr>
          <w:rStyle w:val="8"/>
          <w:rFonts w:hint="eastAsia" w:ascii="仿宋" w:hAnsi="仿宋" w:eastAsia="仿宋" w:cs="仿宋"/>
          <w:color w:val="AB1942"/>
          <w:sz w:val="28"/>
          <w:szCs w:val="28"/>
          <w:lang w:val="en-US" w:eastAsia="zh-CN" w:bidi="ar-SA"/>
        </w:rPr>
      </w:pPr>
    </w:p>
    <w:p>
      <w:pPr>
        <w:pStyle w:val="5"/>
        <w:widowControl/>
        <w:spacing w:before="0" w:beforeAutospacing="0" w:after="0" w:afterAutospacing="0"/>
        <w:ind w:left="0" w:right="0"/>
        <w:rPr>
          <w:rStyle w:val="8"/>
          <w:rFonts w:hint="eastAsia" w:ascii="仿宋" w:hAnsi="仿宋" w:eastAsia="仿宋" w:cs="仿宋"/>
          <w:color w:val="AB1942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color w:val="AB1942"/>
          <w:sz w:val="28"/>
          <w:szCs w:val="28"/>
          <w:lang w:val="en-US" w:eastAsia="zh-CN" w:bidi="ar-SA"/>
        </w:rPr>
        <w:t>联系人：孙老师</w:t>
      </w:r>
    </w:p>
    <w:p>
      <w:pPr>
        <w:pStyle w:val="5"/>
        <w:widowControl/>
        <w:spacing w:before="0" w:beforeAutospacing="0" w:after="0" w:afterAutospacing="0"/>
        <w:ind w:left="0" w:right="0"/>
        <w:rPr>
          <w:rStyle w:val="8"/>
          <w:rFonts w:hint="default" w:ascii="仿宋" w:hAnsi="仿宋" w:eastAsia="仿宋" w:cs="仿宋"/>
          <w:color w:val="AB1942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color w:val="AB1942"/>
          <w:sz w:val="28"/>
          <w:szCs w:val="28"/>
          <w:lang w:val="en-US" w:eastAsia="zh-CN" w:bidi="ar-SA"/>
        </w:rPr>
        <w:t>联系电话：025-83626197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7615"/>
    <w:rsid w:val="05C97B4D"/>
    <w:rsid w:val="12A0175B"/>
    <w:rsid w:val="363E297C"/>
    <w:rsid w:val="3D357615"/>
    <w:rsid w:val="54C6315F"/>
    <w:rsid w:val="578D7B3D"/>
    <w:rsid w:val="5971367E"/>
    <w:rsid w:val="74922ECA"/>
    <w:rsid w:val="7F0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2021-05-06T01:49:00Z</dcterms:created>
  <dc:creator>孙思庆</dc:creator>
  <cp:lastModifiedBy>冬冬</cp:lastModifiedBy>
  <dcterms:modified xsi:type="dcterms:W3CDTF">2021-06-23T01:57:36Z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2F9F7C92BE26401D84EE0245CEA6D0B3</vt:lpwstr>
  </property>
</Properties>
</file>