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jc w:val="center"/>
        <w:textAlignment w:val="auto"/>
        <w:outlineLvl w:val="9"/>
        <w:rPr>
          <w:rFonts w:hint="eastAsia" w:cs="宋体"/>
          <w:b/>
          <w:i w:val="0"/>
          <w:caps w:val="0"/>
          <w:color w:val="333333"/>
          <w:spacing w:val="8"/>
          <w:sz w:val="33"/>
          <w:szCs w:val="33"/>
          <w:shd w:val="clear" w:fill="FFFFFF"/>
          <w:lang w:eastAsia="zh-CN" w:bidi="ar"/>
        </w:rPr>
      </w:pPr>
      <w:r>
        <w:rPr>
          <w:rFonts w:hint="eastAsia" w:cs="宋体"/>
          <w:b/>
          <w:i w:val="0"/>
          <w:caps w:val="0"/>
          <w:color w:val="333333"/>
          <w:spacing w:val="8"/>
          <w:sz w:val="33"/>
          <w:szCs w:val="33"/>
          <w:shd w:val="clear" w:fill="FFFFFF"/>
          <w:lang w:eastAsia="zh-CN" w:bidi="ar"/>
        </w:rPr>
        <w:t>南京市第二医院疑难和重肝科简介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南京市第二医院疑难和重肝科是江苏省、南京市重点专科，东南大学及南京中医药大学硕士研究生培养点，技术力量雄厚，在全国和全省有着较高的学术地位。于1999年开始组建我院的人工肝室，对重肝患者的抢救能力极大地提高，同时对合并心脏病、肾损伤、肺部严重感染等患者的治疗有独到的见解和丰富的临床经验；2010年为进一步提高肝硬化、终末期肝病的救治率和生存质量；开展了腹水滤过回输、自体骨髓干细胞移植等技术。随着疾病谱的变化，于2015年开始不明原因肝病、胆汁淤积、遗传、代谢性肝病、肝脏血管性疾病、自身免疫性肝病、药物性肝炎、非硬化门脉高压、肝脏结节鉴别等疑难肝病的诊治；积累了大量的临床经验；诊断明确率达90%以上。达到针对病因的早诊断、早治疗、早预防。近年来，获得江苏省、南京市多项相关课题立项，以及江苏省、南京市科技进步奖等。近5年发表SCI、中华系列及核心期刊论文10余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特色诊疗：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重型肝炎和肝衰竭治疗、人工肝支持治疗；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各种终末期肝病以及相关并发症的诊治；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3、疑难肝病的诊断和治疗：如不明原因肝功能异常、遗传代谢性肝病、血管性肝病、药物性肝炎、肝脏结节鉴别诊断等。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Style w:val="6"/>
          <w:rFonts w:hint="eastAsia" w:ascii="仿宋" w:hAnsi="仿宋" w:eastAsia="仿宋" w:cs="仿宋"/>
          <w:color w:val="AB1942"/>
          <w:sz w:val="28"/>
          <w:szCs w:val="28"/>
          <w:lang w:bidi="ar-SA"/>
        </w:rPr>
      </w:pPr>
    </w:p>
    <w:p>
      <w:pPr>
        <w:pStyle w:val="3"/>
        <w:widowControl/>
        <w:spacing w:before="0" w:beforeAutospacing="0" w:after="0" w:afterAutospacing="0"/>
        <w:ind w:left="0" w:right="0"/>
        <w:rPr>
          <w:rStyle w:val="6"/>
          <w:rFonts w:hint="eastAsia" w:ascii="仿宋" w:hAnsi="仿宋" w:eastAsia="仿宋" w:cs="仿宋"/>
          <w:color w:val="AB1942"/>
          <w:sz w:val="28"/>
          <w:szCs w:val="28"/>
          <w:lang w:bidi="ar-SA"/>
        </w:rPr>
      </w:pPr>
      <w:r>
        <w:rPr>
          <w:rStyle w:val="6"/>
          <w:rFonts w:hint="eastAsia" w:ascii="仿宋" w:hAnsi="仿宋" w:eastAsia="仿宋" w:cs="仿宋"/>
          <w:color w:val="AB1942"/>
          <w:sz w:val="28"/>
          <w:szCs w:val="28"/>
          <w:lang w:bidi="ar-SA"/>
        </w:rPr>
        <w:t xml:space="preserve">联系人：熊老师 </w:t>
      </w:r>
    </w:p>
    <w:p>
      <w:pPr>
        <w:pStyle w:val="3"/>
        <w:widowControl/>
        <w:spacing w:before="0" w:beforeAutospacing="0" w:after="0" w:afterAutospacing="0"/>
        <w:ind w:left="0" w:right="0"/>
      </w:pPr>
      <w:r>
        <w:rPr>
          <w:rStyle w:val="6"/>
          <w:rFonts w:hint="eastAsia" w:ascii="仿宋" w:hAnsi="仿宋" w:eastAsia="仿宋" w:cs="仿宋"/>
          <w:color w:val="AB1942"/>
          <w:sz w:val="28"/>
          <w:szCs w:val="28"/>
          <w:lang w:eastAsia="zh-CN" w:bidi="ar-SA"/>
        </w:rPr>
        <w:t>联系方式：</w:t>
      </w:r>
      <w:r>
        <w:rPr>
          <w:rStyle w:val="6"/>
          <w:rFonts w:hint="eastAsia" w:ascii="仿宋" w:hAnsi="仿宋" w:eastAsia="仿宋" w:cs="仿宋"/>
          <w:color w:val="AB1942"/>
          <w:sz w:val="28"/>
          <w:szCs w:val="28"/>
          <w:lang w:bidi="ar-SA"/>
        </w:rPr>
        <w:t>15996255051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150D8E"/>
    <w:multiLevelType w:val="singleLevel"/>
    <w:tmpl w:val="86150D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EE19E3"/>
    <w:rsid w:val="001D3F4F"/>
    <w:rsid w:val="003053C1"/>
    <w:rsid w:val="00451AF0"/>
    <w:rsid w:val="007A0C6B"/>
    <w:rsid w:val="00974F28"/>
    <w:rsid w:val="009C7EE1"/>
    <w:rsid w:val="00B64FC0"/>
    <w:rsid w:val="00C115EE"/>
    <w:rsid w:val="00C62C28"/>
    <w:rsid w:val="00DD3DFE"/>
    <w:rsid w:val="00E0665C"/>
    <w:rsid w:val="045E0E8C"/>
    <w:rsid w:val="093666F8"/>
    <w:rsid w:val="0B4E091E"/>
    <w:rsid w:val="0E61333A"/>
    <w:rsid w:val="1ECB09DC"/>
    <w:rsid w:val="421A489E"/>
    <w:rsid w:val="44544E37"/>
    <w:rsid w:val="4EEE19E3"/>
    <w:rsid w:val="53C44F96"/>
    <w:rsid w:val="583276E9"/>
    <w:rsid w:val="6EF135BE"/>
    <w:rsid w:val="7D21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Heading 2 Char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152</Words>
  <Characters>869</Characters>
  <Lines>0</Lines>
  <Paragraphs>0</Paragraphs>
  <TotalTime>61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2021-05-05T02:41:00Z</dcterms:created>
  <dc:creator>Administrator</dc:creator>
  <cp:lastModifiedBy>冬冬</cp:lastModifiedBy>
  <dcterms:modified xsi:type="dcterms:W3CDTF">2021-07-16T08:07:12Z</dcterms:modified>
  <dc:title>南京市第二医院疑难和重肝科2021年进修医师招生简章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